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61778477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0F9882F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FEA6052" w14:textId="5CB85A1B" w:rsidR="009D6486" w:rsidRPr="00A024A6" w:rsidRDefault="00463690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463690">
              <w:rPr>
                <w:rFonts w:ascii="Times New Roman" w:hAnsi="Times New Roman"/>
                <w:szCs w:val="22"/>
                <w:lang w:val="en-GB"/>
              </w:rPr>
              <w:t>Mapping bio-w</w:t>
            </w:r>
            <w:r>
              <w:rPr>
                <w:rFonts w:ascii="Times New Roman" w:hAnsi="Times New Roman"/>
                <w:szCs w:val="22"/>
                <w:lang w:val="en-GB"/>
              </w:rPr>
              <w:t>aste streams in CBC area,</w:t>
            </w:r>
            <w:r w:rsidRPr="00463690">
              <w:rPr>
                <w:rFonts w:ascii="Times New Roman" w:hAnsi="Times New Roman"/>
                <w:szCs w:val="22"/>
                <w:lang w:val="en-GB"/>
              </w:rPr>
              <w:t xml:space="preserve"> and Record the needs of cross-sectoral industries in CBC area</w:t>
            </w:r>
            <w:bookmarkStart w:id="0" w:name="_GoBack"/>
            <w:bookmarkEnd w:id="0"/>
          </w:p>
        </w:tc>
        <w:tc>
          <w:tcPr>
            <w:tcW w:w="2694" w:type="dxa"/>
            <w:shd w:val="pct5" w:color="auto" w:fill="FFFFFF"/>
          </w:tcPr>
          <w:p w14:paraId="4D7DFD55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  <w:proofErr w:type="gramEnd"/>
          </w:p>
        </w:tc>
        <w:tc>
          <w:tcPr>
            <w:tcW w:w="4960" w:type="dxa"/>
          </w:tcPr>
          <w:p w14:paraId="756C9405" w14:textId="22A4AB8A" w:rsidR="009D6486" w:rsidRPr="00DB4C2B" w:rsidRDefault="00DB4C2B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DB4C2B">
              <w:rPr>
                <w:rFonts w:ascii="Times New Roman" w:hAnsi="Times New Roman"/>
                <w:sz w:val="21"/>
                <w:szCs w:val="22"/>
              </w:rPr>
              <w:t>SYM-</w:t>
            </w:r>
            <w:r w:rsidR="00463690">
              <w:rPr>
                <w:rFonts w:ascii="Times New Roman" w:hAnsi="Times New Roman"/>
                <w:sz w:val="21"/>
                <w:szCs w:val="22"/>
              </w:rPr>
              <w:t>BIT</w:t>
            </w:r>
            <w:r w:rsidRPr="00DB4C2B">
              <w:rPr>
                <w:rFonts w:ascii="Times New Roman" w:hAnsi="Times New Roman"/>
                <w:sz w:val="21"/>
                <w:szCs w:val="22"/>
              </w:rPr>
              <w:t>-1</w:t>
            </w:r>
          </w:p>
        </w:tc>
      </w:tr>
    </w:tbl>
    <w:p w14:paraId="4121C4CA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433"/>
        <w:gridCol w:w="701"/>
        <w:gridCol w:w="709"/>
        <w:gridCol w:w="708"/>
        <w:gridCol w:w="567"/>
        <w:gridCol w:w="803"/>
        <w:gridCol w:w="1048"/>
        <w:gridCol w:w="1134"/>
        <w:gridCol w:w="700"/>
        <w:gridCol w:w="764"/>
      </w:tblGrid>
      <w:tr w:rsidR="006930FD" w:rsidRPr="00FE0987" w14:paraId="0251978F" w14:textId="77777777" w:rsidTr="005E1634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47874104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2AD602C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1843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6F367632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17614272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093EC0A5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47713A61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5DD97D2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7BA3C3F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33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54A1E9C5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701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6291FAF6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1555ABC0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</w:rPr>
              <w:t xml:space="preserve">Professional </w:t>
            </w:r>
            <w:proofErr w:type="gramStart"/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775889">
              <w:rPr>
                <w:rFonts w:ascii="Times New Roman" w:hAnsi="Times New Roman"/>
                <w:sz w:val="20"/>
              </w:rPr>
              <w:t>?</w:t>
            </w:r>
            <w:proofErr w:type="gramEnd"/>
            <w:r w:rsidRPr="00775889">
              <w:rPr>
                <w:rFonts w:ascii="Times New Roman" w:hAnsi="Times New Roman"/>
                <w:sz w:val="20"/>
              </w:rPr>
              <w:t xml:space="preserve">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12AAAC4F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38A11815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1725BF1D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048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1E217B14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057B62F2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0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698F85A0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14:paraId="42062F4E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3A18698D" w14:textId="77777777" w:rsidTr="005E1634">
        <w:trPr>
          <w:cantSplit/>
          <w:jc w:val="center"/>
        </w:trPr>
        <w:tc>
          <w:tcPr>
            <w:tcW w:w="412" w:type="dxa"/>
            <w:vAlign w:val="center"/>
          </w:tcPr>
          <w:p w14:paraId="0F3002B9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14:paraId="3FE5286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54C0D4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1A61B0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68E6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F50D44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AED922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3" w:type="dxa"/>
            <w:vAlign w:val="center"/>
          </w:tcPr>
          <w:p w14:paraId="070C7F2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0577537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DCAA5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22C7CE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FBFCA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BD81A3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5C71C9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5C7A5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3ACD3A8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6E4A793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E8297B2" w14:textId="77777777" w:rsidTr="005E1634">
        <w:trPr>
          <w:cantSplit/>
          <w:jc w:val="center"/>
        </w:trPr>
        <w:tc>
          <w:tcPr>
            <w:tcW w:w="412" w:type="dxa"/>
            <w:vAlign w:val="center"/>
          </w:tcPr>
          <w:p w14:paraId="55961FC3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14:paraId="7B4D580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135E1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B271B2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64A6E2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70C21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0D279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3" w:type="dxa"/>
            <w:vAlign w:val="center"/>
          </w:tcPr>
          <w:p w14:paraId="2587E2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690525B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5842FE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B2DF02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63F0F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11F64C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3C692F3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45D2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53AC8A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1D4656F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9523822" w14:textId="77777777" w:rsidTr="005E1634">
        <w:trPr>
          <w:cantSplit/>
          <w:jc w:val="center"/>
        </w:trPr>
        <w:tc>
          <w:tcPr>
            <w:tcW w:w="412" w:type="dxa"/>
            <w:vAlign w:val="center"/>
          </w:tcPr>
          <w:p w14:paraId="63026553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14:paraId="6DF5FC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0F570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2ECE57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52BB7D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93849A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F6EA5B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3" w:type="dxa"/>
            <w:vAlign w:val="center"/>
          </w:tcPr>
          <w:p w14:paraId="12D86F1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1429B63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1F4144E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5FD771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7CD612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D15D64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79CB822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F4D940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2E33788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7A3932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6C99CCCA" w14:textId="77777777" w:rsidTr="005E1634">
        <w:trPr>
          <w:cantSplit/>
          <w:jc w:val="center"/>
        </w:trPr>
        <w:tc>
          <w:tcPr>
            <w:tcW w:w="412" w:type="dxa"/>
            <w:vAlign w:val="center"/>
          </w:tcPr>
          <w:p w14:paraId="524043D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14:paraId="0676B67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342D1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571555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7E3155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DB6695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9F349E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3" w:type="dxa"/>
            <w:vAlign w:val="center"/>
          </w:tcPr>
          <w:p w14:paraId="7566F7F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0A43786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96FC2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F7F6E2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6B1B33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2A36530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011AFC0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344120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657577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667D365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F23F821" w14:textId="77777777" w:rsidTr="005E1634">
        <w:trPr>
          <w:cantSplit/>
          <w:jc w:val="center"/>
        </w:trPr>
        <w:tc>
          <w:tcPr>
            <w:tcW w:w="412" w:type="dxa"/>
            <w:vAlign w:val="center"/>
          </w:tcPr>
          <w:p w14:paraId="63525BE4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699C131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39459D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D46EE0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525B45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2836F5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53A7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3" w:type="dxa"/>
            <w:vAlign w:val="center"/>
          </w:tcPr>
          <w:p w14:paraId="6F3FC29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7C1891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5A38CD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E5FCA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BEF719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BE59BC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6295E6A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BF5C7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674BA82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C7EFFB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48D8BBBF" w14:textId="77777777" w:rsidR="009D6486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p w14:paraId="2B2DA723" w14:textId="77777777" w:rsidR="00DB4C2B" w:rsidRPr="006930FD" w:rsidRDefault="00DB4C2B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50C95FED" w14:textId="77777777" w:rsidTr="006930FD">
        <w:tc>
          <w:tcPr>
            <w:tcW w:w="3794" w:type="dxa"/>
            <w:shd w:val="pct10" w:color="auto" w:fill="FFFFFF"/>
          </w:tcPr>
          <w:p w14:paraId="3DA76349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5998AA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3BD31128" w14:textId="77777777" w:rsidTr="006930FD">
        <w:tc>
          <w:tcPr>
            <w:tcW w:w="3794" w:type="dxa"/>
            <w:shd w:val="pct10" w:color="auto" w:fill="FFFFFF"/>
          </w:tcPr>
          <w:p w14:paraId="5871E3C8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243C63F2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724761A2" w14:textId="77777777" w:rsidTr="006930FD">
        <w:tc>
          <w:tcPr>
            <w:tcW w:w="3794" w:type="dxa"/>
            <w:shd w:val="pct10" w:color="auto" w:fill="FFFFFF"/>
          </w:tcPr>
          <w:p w14:paraId="2B4607FF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38AD7AA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3779858E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8F76" w14:textId="77777777" w:rsidR="000C3AC6" w:rsidRDefault="000C3AC6">
      <w:r>
        <w:separator/>
      </w:r>
    </w:p>
  </w:endnote>
  <w:endnote w:type="continuationSeparator" w:id="0">
    <w:p w14:paraId="03F69753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883A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B4BE" w14:textId="77777777" w:rsidR="00A0739B" w:rsidRDefault="00D30950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37643A">
      <w:rPr>
        <w:rFonts w:ascii="Times New Roman" w:hAnsi="Times New Roman"/>
        <w:b/>
        <w:sz w:val="20"/>
        <w:lang w:val="en-GB"/>
      </w:rPr>
      <w:t>August 2018</w:t>
    </w:r>
    <w:r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37643A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37643A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77BBCC10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E350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5C3F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0A7E6DD3" w14:textId="77777777" w:rsidR="000C3AC6" w:rsidRDefault="000C3AC6">
      <w:r>
        <w:continuationSeparator/>
      </w:r>
    </w:p>
  </w:footnote>
  <w:footnote w:id="1">
    <w:p w14:paraId="369FA433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B279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C5AB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5887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63690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1634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B4C2B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28B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35AA58"/>
  <w15:chartTrackingRefBased/>
  <w15:docId w15:val="{453F8498-0C86-464E-AA3C-B8F721E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9F02-035D-4B43-95FC-B6DFB88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Igor Nedelkovski</cp:lastModifiedBy>
  <cp:revision>5</cp:revision>
  <cp:lastPrinted>2013-07-02T14:06:00Z</cp:lastPrinted>
  <dcterms:created xsi:type="dcterms:W3CDTF">2018-08-30T04:47:00Z</dcterms:created>
  <dcterms:modified xsi:type="dcterms:W3CDTF">2018-08-31T05:22:00Z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