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477" w:rsidRPr="00390E71" w:rsidRDefault="00CC2207" w:rsidP="00390E71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mk-MK"/>
        </w:rPr>
        <w:t>Барање</w:t>
      </w:r>
      <w:r w:rsidR="00390E71">
        <w:rPr>
          <w:rFonts w:ascii="Times New Roman" w:hAnsi="Times New Roman" w:cs="Times New Roman"/>
          <w:sz w:val="24"/>
          <w:szCs w:val="24"/>
          <w:lang w:val="mk-MK"/>
        </w:rPr>
        <w:t xml:space="preserve"> 3</w:t>
      </w:r>
      <w:r>
        <w:rPr>
          <w:rFonts w:ascii="Times New Roman" w:hAnsi="Times New Roman" w:cs="Times New Roman"/>
          <w:sz w:val="24"/>
          <w:szCs w:val="24"/>
          <w:lang w:val="mk-MK"/>
        </w:rPr>
        <w:t>/2025:</w:t>
      </w:r>
      <w:r w:rsidRPr="007063F8">
        <w:rPr>
          <w:rFonts w:ascii="Times New Roman" w:hAnsi="Times New Roman" w:cs="Times New Roman"/>
          <w:sz w:val="24"/>
          <w:szCs w:val="24"/>
          <w:lang w:val="mk-MK"/>
        </w:rPr>
        <w:t xml:space="preserve"> Барање согласно законот за слободен пристап на информации од јавен карактер за доставување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на</w:t>
      </w:r>
      <w:r w:rsidR="00390E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E71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="00390E71">
        <w:rPr>
          <w:rFonts w:ascii="Times New Roman" w:hAnsi="Times New Roman" w:cs="Times New Roman"/>
          <w:sz w:val="24"/>
          <w:szCs w:val="24"/>
          <w:lang w:val="mk-MK"/>
        </w:rPr>
        <w:t xml:space="preserve"> информации:</w:t>
      </w:r>
    </w:p>
    <w:p w:rsidR="00390E71" w:rsidRDefault="00390E71" w:rsidP="00390E71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Вкупна бројка на кучиња кои го имаат поминато хуманиот третман (стерилизација/кастрација, вакцинација) за 2024 и 2025  година</w:t>
      </w:r>
    </w:p>
    <w:p w:rsidR="00390E71" w:rsidRDefault="00390E71" w:rsidP="00390E71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Вкупна бројка на вдомени кучиња за 2024 и 2025 година</w:t>
      </w:r>
    </w:p>
    <w:p w:rsidR="00390E71" w:rsidRDefault="00390E71" w:rsidP="00390E71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Вкупна бројка на еутаназирани кучиња за 2024 и 2025 година</w:t>
      </w:r>
    </w:p>
    <w:p w:rsidR="00390E71" w:rsidRPr="005007C9" w:rsidRDefault="00390E71" w:rsidP="00390E71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K</w:t>
      </w:r>
      <w:r>
        <w:rPr>
          <w:rFonts w:ascii="Times New Roman" w:hAnsi="Times New Roman" w:cs="Times New Roman"/>
          <w:sz w:val="24"/>
          <w:szCs w:val="24"/>
          <w:lang w:val="mk-MK"/>
        </w:rPr>
        <w:t>опии од документацијата за огласување на сите кучиња кои се пријавени за каснување и кои не го поминале успешно тестот за социјализација во периодот 2024 и 2025 година, копија од фактурите издадени од ветеринарните друштва со кои имаме склучено договор за хуман третман за кучиња скитници за 2024 и 2025 година и копија од актуелниот ценовник за услуги на прифатилиштето Хачико</w:t>
      </w:r>
    </w:p>
    <w:p w:rsidR="00390E71" w:rsidRDefault="00390E71"/>
    <w:sectPr w:rsidR="00390E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207"/>
    <w:rsid w:val="000F2477"/>
    <w:rsid w:val="00390E71"/>
    <w:rsid w:val="00CC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81CC74-0568-4E74-8AA3-CEFFD1282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2025-07-30T07:23:00Z</dcterms:created>
  <dcterms:modified xsi:type="dcterms:W3CDTF">2025-07-30T07:28:00Z</dcterms:modified>
</cp:coreProperties>
</file>